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D1" w:rsidRPr="0066726A" w:rsidRDefault="00AD0AD1" w:rsidP="0066726A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726A">
        <w:rPr>
          <w:sz w:val="28"/>
          <w:szCs w:val="28"/>
        </w:rPr>
        <w:t>Нередко дети стараются трудоустроиться в свободное от учебы время, особенно это актуально в период каникул.</w:t>
      </w:r>
    </w:p>
    <w:p w:rsidR="002D6BF0" w:rsidRPr="0066726A" w:rsidRDefault="002D6BF0" w:rsidP="0066726A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726A">
        <w:rPr>
          <w:sz w:val="28"/>
          <w:szCs w:val="28"/>
        </w:rPr>
        <w:t>Нередко работодатели допускают детей к труду без оформления трудового договора и с нар</w:t>
      </w:r>
      <w:r w:rsidR="00AD0AD1" w:rsidRPr="0066726A">
        <w:rPr>
          <w:sz w:val="28"/>
          <w:szCs w:val="28"/>
        </w:rPr>
        <w:t>ушением требований охраны труда, обещая высокую заработную плату. Однако, по итогам работы не выплачивают заработную плату, обманывая детей.</w:t>
      </w:r>
    </w:p>
    <w:p w:rsidR="002D6BF0" w:rsidRPr="0066726A" w:rsidRDefault="00AD0AD1" w:rsidP="0066726A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726A">
        <w:rPr>
          <w:sz w:val="28"/>
          <w:szCs w:val="28"/>
        </w:rPr>
        <w:t>З</w:t>
      </w:r>
      <w:r w:rsidR="002D6BF0" w:rsidRPr="0066726A">
        <w:rPr>
          <w:sz w:val="28"/>
          <w:szCs w:val="28"/>
        </w:rPr>
        <w:t>аконом установлены особые правила приема на работу и осуществления трудовой деятельности</w:t>
      </w:r>
      <w:r w:rsidRPr="0066726A">
        <w:rPr>
          <w:sz w:val="28"/>
          <w:szCs w:val="28"/>
        </w:rPr>
        <w:t xml:space="preserve"> несовершеннолетних.</w:t>
      </w:r>
    </w:p>
    <w:p w:rsidR="002D6BF0" w:rsidRPr="0066726A" w:rsidRDefault="002D6BF0" w:rsidP="0066726A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726A">
        <w:rPr>
          <w:sz w:val="28"/>
          <w:szCs w:val="28"/>
        </w:rPr>
        <w:t>Федеральным законом «О занятости населения в Российской Федерации» на органы региональной власти и местного самоуправления, а также учреждения занятости населения возложены функции по организации временного трудоустройства несовершеннолетних граждан в возрасте от 14 до 18 лет в свободное от учебы время.</w:t>
      </w:r>
    </w:p>
    <w:p w:rsidR="00AD0AD1" w:rsidRPr="0066726A" w:rsidRDefault="00AD0AD1" w:rsidP="0066726A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726A">
        <w:rPr>
          <w:sz w:val="28"/>
          <w:szCs w:val="28"/>
        </w:rPr>
        <w:t>Согласно Трудовому кодексу</w:t>
      </w:r>
      <w:r w:rsidR="002D6BF0" w:rsidRPr="0066726A">
        <w:rPr>
          <w:sz w:val="28"/>
          <w:szCs w:val="28"/>
        </w:rPr>
        <w:t xml:space="preserve"> Р</w:t>
      </w:r>
      <w:r w:rsidRPr="0066726A">
        <w:rPr>
          <w:sz w:val="28"/>
          <w:szCs w:val="28"/>
        </w:rPr>
        <w:t xml:space="preserve">оссийской </w:t>
      </w:r>
      <w:r w:rsidR="002D6BF0" w:rsidRPr="0066726A">
        <w:rPr>
          <w:sz w:val="28"/>
          <w:szCs w:val="28"/>
        </w:rPr>
        <w:t>Ф</w:t>
      </w:r>
      <w:r w:rsidRPr="0066726A">
        <w:rPr>
          <w:sz w:val="28"/>
          <w:szCs w:val="28"/>
        </w:rPr>
        <w:t xml:space="preserve">едерации </w:t>
      </w:r>
      <w:r w:rsidR="002D6BF0" w:rsidRPr="0066726A">
        <w:rPr>
          <w:sz w:val="28"/>
          <w:szCs w:val="28"/>
        </w:rPr>
        <w:t xml:space="preserve">заключение трудового договора допускается с лицами, достигшими 16-летнего возраста. 15-летние граждане могут заключать трудовой договор для выполнения легкого труда, не причиняющего вред их здоровью, а если они продолжают получать образование, то могут трудиться без ущерба для учебы. </w:t>
      </w:r>
    </w:p>
    <w:p w:rsidR="00AD0AD1" w:rsidRPr="0066726A" w:rsidRDefault="002D6BF0" w:rsidP="0066726A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726A">
        <w:rPr>
          <w:sz w:val="28"/>
          <w:szCs w:val="28"/>
        </w:rPr>
        <w:t xml:space="preserve">Для трудоустройства несовершеннолетних, достигших 14 лет, потребуется письменное согласие одного из родителей и органа опеки и попечительства. </w:t>
      </w:r>
    </w:p>
    <w:p w:rsidR="002D6BF0" w:rsidRPr="0066726A" w:rsidRDefault="002D6BF0" w:rsidP="0066726A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726A">
        <w:rPr>
          <w:sz w:val="28"/>
          <w:szCs w:val="28"/>
        </w:rPr>
        <w:t>Малолетние дети могут привлекаться к труду в организациях кинематографии, театрах, театральных и концертных организациях, цирках для участия в создании и исполнении произведений без ущерба здоровью и нравственному развитию. На это также потребуется соответствующее согласие.</w:t>
      </w:r>
    </w:p>
    <w:p w:rsidR="002D6BF0" w:rsidRPr="0066726A" w:rsidRDefault="002D6BF0" w:rsidP="0066726A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726A">
        <w:rPr>
          <w:sz w:val="28"/>
          <w:szCs w:val="28"/>
        </w:rPr>
        <w:t>Трудовой кодекс РФ устанавливает обязательный предварительный медицинский осмотр несовершеннолетних при заключении трудового договора, запрещает привлекать их к труду в выходные и праздничные дни. Детям нельзя работать вахтовым методом, по совместительству, а также на вредных производствах.</w:t>
      </w:r>
    </w:p>
    <w:p w:rsidR="00AD0AD1" w:rsidRPr="0066726A" w:rsidRDefault="00AD0AD1" w:rsidP="0066726A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726A">
        <w:rPr>
          <w:sz w:val="28"/>
          <w:szCs w:val="28"/>
        </w:rPr>
        <w:t xml:space="preserve">Для трудоустройства несовершеннолетним необходимо обратиться в муниципальное бюджетное учреждение </w:t>
      </w:r>
      <w:proofErr w:type="spellStart"/>
      <w:r w:rsidRPr="0066726A">
        <w:rPr>
          <w:sz w:val="28"/>
          <w:szCs w:val="28"/>
        </w:rPr>
        <w:t>г.о</w:t>
      </w:r>
      <w:proofErr w:type="spellEnd"/>
      <w:r w:rsidRPr="0066726A">
        <w:rPr>
          <w:sz w:val="28"/>
          <w:szCs w:val="28"/>
        </w:rPr>
        <w:t>.</w:t>
      </w:r>
      <w:r w:rsidR="0066726A">
        <w:rPr>
          <w:sz w:val="28"/>
          <w:szCs w:val="28"/>
        </w:rPr>
        <w:t xml:space="preserve"> </w:t>
      </w:r>
      <w:r w:rsidRPr="0066726A">
        <w:rPr>
          <w:sz w:val="28"/>
          <w:szCs w:val="28"/>
        </w:rPr>
        <w:t xml:space="preserve">Тольятти многофункциональный молодежный центр «Шанс» по адресу: ул. </w:t>
      </w:r>
      <w:proofErr w:type="spellStart"/>
      <w:r w:rsidRPr="0066726A">
        <w:rPr>
          <w:sz w:val="28"/>
          <w:szCs w:val="28"/>
        </w:rPr>
        <w:t>Карбышева</w:t>
      </w:r>
      <w:proofErr w:type="spellEnd"/>
      <w:r w:rsidRPr="0066726A">
        <w:rPr>
          <w:sz w:val="28"/>
          <w:szCs w:val="28"/>
        </w:rPr>
        <w:t xml:space="preserve">, 17, </w:t>
      </w:r>
      <w:proofErr w:type="spellStart"/>
      <w:r w:rsidRPr="0066726A">
        <w:rPr>
          <w:sz w:val="28"/>
          <w:szCs w:val="28"/>
        </w:rPr>
        <w:t>г.о</w:t>
      </w:r>
      <w:proofErr w:type="spellEnd"/>
      <w:r w:rsidRPr="0066726A">
        <w:rPr>
          <w:sz w:val="28"/>
          <w:szCs w:val="28"/>
        </w:rPr>
        <w:t xml:space="preserve">. </w:t>
      </w:r>
      <w:proofErr w:type="gramStart"/>
      <w:r w:rsidRPr="0066726A">
        <w:rPr>
          <w:sz w:val="28"/>
          <w:szCs w:val="28"/>
        </w:rPr>
        <w:t xml:space="preserve">Тольятти,   </w:t>
      </w:r>
      <w:proofErr w:type="gramEnd"/>
      <w:r w:rsidRPr="0066726A">
        <w:rPr>
          <w:sz w:val="28"/>
          <w:szCs w:val="28"/>
        </w:rPr>
        <w:t xml:space="preserve">      тел.: 26 24 99</w:t>
      </w:r>
    </w:p>
    <w:p w:rsidR="00AD0AD1" w:rsidRPr="0066726A" w:rsidRDefault="00AD0AD1" w:rsidP="0066726A">
      <w:pPr>
        <w:widowControl w:val="0"/>
        <w:tabs>
          <w:tab w:val="left" w:pos="3420"/>
          <w:tab w:val="left" w:pos="8640"/>
          <w:tab w:val="right" w:leader="dot" w:pos="1081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26A">
        <w:rPr>
          <w:rFonts w:ascii="Times New Roman" w:hAnsi="Times New Roman" w:cs="Times New Roman"/>
          <w:sz w:val="28"/>
          <w:szCs w:val="28"/>
        </w:rPr>
        <w:t xml:space="preserve">В случае незаконного отказа в трудоустройстве, невыплате заработной платы и </w:t>
      </w:r>
      <w:r w:rsidR="0066726A" w:rsidRPr="0066726A">
        <w:rPr>
          <w:rFonts w:ascii="Times New Roman" w:hAnsi="Times New Roman" w:cs="Times New Roman"/>
          <w:sz w:val="28"/>
          <w:szCs w:val="28"/>
        </w:rPr>
        <w:t>нарушении иных трудовых прав Вы или Ваш законный представитель имеете право обратиться</w:t>
      </w:r>
      <w:bookmarkStart w:id="0" w:name="_GoBack"/>
      <w:bookmarkEnd w:id="0"/>
      <w:r w:rsidR="0066726A" w:rsidRPr="0066726A">
        <w:rPr>
          <w:rFonts w:ascii="Times New Roman" w:hAnsi="Times New Roman" w:cs="Times New Roman"/>
          <w:sz w:val="28"/>
          <w:szCs w:val="28"/>
        </w:rPr>
        <w:t xml:space="preserve"> в прокуратуру Комсомольского района города Тольятти, по адресу: ул. Механизаторов, 14а, г. Тольятти, т.: </w:t>
      </w:r>
      <w:r w:rsidR="0066726A" w:rsidRPr="0066726A">
        <w:rPr>
          <w:rFonts w:ascii="Times New Roman" w:hAnsi="Times New Roman" w:cs="Times New Roman"/>
          <w:color w:val="000000"/>
          <w:sz w:val="28"/>
          <w:szCs w:val="28"/>
        </w:rPr>
        <w:t xml:space="preserve">24 65 </w:t>
      </w:r>
      <w:r w:rsidR="0066726A" w:rsidRPr="0066726A"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="0066726A" w:rsidRPr="0066726A">
        <w:rPr>
          <w:rFonts w:ascii="Times New Roman" w:hAnsi="Times New Roman" w:cs="Times New Roman"/>
          <w:color w:val="000000"/>
          <w:sz w:val="28"/>
          <w:szCs w:val="28"/>
        </w:rPr>
        <w:t>, а также в п</w:t>
      </w:r>
      <w:r w:rsidR="0066726A" w:rsidRPr="0066726A">
        <w:rPr>
          <w:rFonts w:ascii="Times New Roman" w:eastAsia="Calibri" w:hAnsi="Times New Roman" w:cs="Times New Roman"/>
          <w:sz w:val="28"/>
          <w:szCs w:val="28"/>
        </w:rPr>
        <w:t>рокуратуру</w:t>
      </w:r>
      <w:r w:rsidRPr="00667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26A" w:rsidRPr="0066726A">
        <w:rPr>
          <w:rFonts w:ascii="Times New Roman" w:eastAsia="Calibri" w:hAnsi="Times New Roman" w:cs="Times New Roman"/>
          <w:sz w:val="28"/>
          <w:szCs w:val="28"/>
        </w:rPr>
        <w:t>Самарской области, расположенную</w:t>
      </w:r>
      <w:r w:rsidRPr="0066726A">
        <w:rPr>
          <w:rFonts w:ascii="Times New Roman" w:eastAsia="Calibri" w:hAnsi="Times New Roman" w:cs="Times New Roman"/>
          <w:sz w:val="28"/>
          <w:szCs w:val="28"/>
        </w:rPr>
        <w:t xml:space="preserve"> по адресу: ул.</w:t>
      </w:r>
      <w:r w:rsidR="0066726A" w:rsidRPr="00667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26A">
        <w:rPr>
          <w:rFonts w:ascii="Times New Roman" w:eastAsia="Calibri" w:hAnsi="Times New Roman" w:cs="Times New Roman"/>
          <w:sz w:val="28"/>
          <w:szCs w:val="28"/>
        </w:rPr>
        <w:t>Чапаевская, 151, г.</w:t>
      </w:r>
      <w:r w:rsidR="0066726A" w:rsidRPr="0066726A">
        <w:rPr>
          <w:rFonts w:ascii="Times New Roman" w:eastAsia="Calibri" w:hAnsi="Times New Roman" w:cs="Times New Roman"/>
          <w:sz w:val="28"/>
          <w:szCs w:val="28"/>
        </w:rPr>
        <w:t xml:space="preserve"> Самара</w:t>
      </w:r>
      <w:r w:rsidRPr="0066726A">
        <w:rPr>
          <w:rFonts w:ascii="Times New Roman" w:eastAsia="Calibri" w:hAnsi="Times New Roman" w:cs="Times New Roman"/>
          <w:sz w:val="28"/>
          <w:szCs w:val="28"/>
        </w:rPr>
        <w:t>, т.: 8 846</w:t>
      </w:r>
      <w:r w:rsidR="0066726A" w:rsidRPr="0066726A">
        <w:rPr>
          <w:rFonts w:ascii="Times New Roman" w:eastAsia="Calibri" w:hAnsi="Times New Roman" w:cs="Times New Roman"/>
          <w:sz w:val="28"/>
          <w:szCs w:val="28"/>
        </w:rPr>
        <w:t> </w:t>
      </w:r>
      <w:r w:rsidRPr="0066726A">
        <w:rPr>
          <w:rFonts w:ascii="Times New Roman" w:eastAsia="Calibri" w:hAnsi="Times New Roman" w:cs="Times New Roman"/>
          <w:sz w:val="28"/>
          <w:szCs w:val="28"/>
        </w:rPr>
        <w:t>333</w:t>
      </w:r>
      <w:r w:rsidR="0066726A" w:rsidRPr="00667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26A">
        <w:rPr>
          <w:rFonts w:ascii="Times New Roman" w:eastAsia="Calibri" w:hAnsi="Times New Roman" w:cs="Times New Roman"/>
          <w:sz w:val="28"/>
          <w:szCs w:val="28"/>
        </w:rPr>
        <w:t>54</w:t>
      </w:r>
      <w:r w:rsidR="0066726A" w:rsidRPr="00667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26A">
        <w:rPr>
          <w:rFonts w:ascii="Times New Roman" w:eastAsia="Calibri" w:hAnsi="Times New Roman" w:cs="Times New Roman"/>
          <w:sz w:val="28"/>
          <w:szCs w:val="28"/>
        </w:rPr>
        <w:t>28, 8 846</w:t>
      </w:r>
      <w:r w:rsidR="0066726A" w:rsidRPr="0066726A">
        <w:rPr>
          <w:rFonts w:ascii="Times New Roman" w:eastAsia="Calibri" w:hAnsi="Times New Roman" w:cs="Times New Roman"/>
          <w:sz w:val="28"/>
          <w:szCs w:val="28"/>
        </w:rPr>
        <w:t> </w:t>
      </w:r>
      <w:r w:rsidRPr="0066726A">
        <w:rPr>
          <w:rFonts w:ascii="Times New Roman" w:eastAsia="Calibri" w:hAnsi="Times New Roman" w:cs="Times New Roman"/>
          <w:sz w:val="28"/>
          <w:szCs w:val="28"/>
        </w:rPr>
        <w:t>333</w:t>
      </w:r>
      <w:r w:rsidR="0066726A" w:rsidRPr="00667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26A">
        <w:rPr>
          <w:rFonts w:ascii="Times New Roman" w:eastAsia="Calibri" w:hAnsi="Times New Roman" w:cs="Times New Roman"/>
          <w:sz w:val="28"/>
          <w:szCs w:val="28"/>
        </w:rPr>
        <w:t>35</w:t>
      </w:r>
      <w:r w:rsidR="0066726A" w:rsidRPr="00667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26A">
        <w:rPr>
          <w:rFonts w:ascii="Times New Roman" w:eastAsia="Calibri" w:hAnsi="Times New Roman" w:cs="Times New Roman"/>
          <w:sz w:val="28"/>
          <w:szCs w:val="28"/>
        </w:rPr>
        <w:t>98</w:t>
      </w:r>
    </w:p>
    <w:p w:rsidR="00E44FEA" w:rsidRPr="00AD0AD1" w:rsidRDefault="00E44FEA">
      <w:pPr>
        <w:rPr>
          <w:sz w:val="28"/>
          <w:szCs w:val="28"/>
        </w:rPr>
      </w:pPr>
    </w:p>
    <w:sectPr w:rsidR="00E44FEA" w:rsidRPr="00AD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40"/>
    <w:rsid w:val="002D6BF0"/>
    <w:rsid w:val="003A076D"/>
    <w:rsid w:val="00570E40"/>
    <w:rsid w:val="0066726A"/>
    <w:rsid w:val="00AD0AD1"/>
    <w:rsid w:val="00E4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6FEE"/>
  <w15:docId w15:val="{D7256E1C-CF0E-423C-98E3-0C9C357D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7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6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User013011</dc:creator>
  <cp:lastModifiedBy>Ишелева Виктория Евгеньевна</cp:lastModifiedBy>
  <cp:revision>2</cp:revision>
  <cp:lastPrinted>2021-11-14T07:56:00Z</cp:lastPrinted>
  <dcterms:created xsi:type="dcterms:W3CDTF">2021-11-14T07:57:00Z</dcterms:created>
  <dcterms:modified xsi:type="dcterms:W3CDTF">2021-11-14T07:57:00Z</dcterms:modified>
</cp:coreProperties>
</file>