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A1D" w:rsidRDefault="00A33B4F" w:rsidP="00C42A1D">
      <w:pPr>
        <w:autoSpaceDE w:val="0"/>
        <w:autoSpaceDN w:val="0"/>
        <w:adjustRightInd w:val="0"/>
        <w:spacing w:after="0" w:line="240" w:lineRule="auto"/>
        <w:ind w:firstLine="709"/>
        <w:jc w:val="both"/>
        <w:rPr>
          <w:rFonts w:ascii="Times New Roman" w:hAnsi="Times New Roman" w:cs="Times New Roman"/>
          <w:b/>
          <w:sz w:val="28"/>
          <w:szCs w:val="28"/>
        </w:rPr>
      </w:pPr>
      <w:bookmarkStart w:id="0" w:name="_GoBack"/>
      <w:r w:rsidRPr="00A33B4F">
        <w:rPr>
          <w:rFonts w:ascii="Times New Roman" w:hAnsi="Times New Roman" w:cs="Times New Roman"/>
          <w:b/>
          <w:sz w:val="28"/>
          <w:szCs w:val="28"/>
        </w:rPr>
        <w:t xml:space="preserve">Какая ответственность предусмотрена за </w:t>
      </w:r>
      <w:r w:rsidR="00AD6DF1">
        <w:rPr>
          <w:rFonts w:ascii="Times New Roman" w:hAnsi="Times New Roman" w:cs="Times New Roman"/>
          <w:b/>
          <w:sz w:val="28"/>
          <w:szCs w:val="28"/>
        </w:rPr>
        <w:t>жестокое обращение с животными?</w:t>
      </w:r>
    </w:p>
    <w:bookmarkEnd w:id="0"/>
    <w:p w:rsidR="00A33B4F" w:rsidRPr="00AD6DF1" w:rsidRDefault="00AD6DF1" w:rsidP="00A33B4F">
      <w:pPr>
        <w:pStyle w:val="ConsPlusNormal"/>
        <w:ind w:firstLine="709"/>
        <w:jc w:val="both"/>
        <w:rPr>
          <w:rFonts w:ascii="Times New Roman" w:hAnsi="Times New Roman" w:cs="Times New Roman"/>
          <w:color w:val="000000" w:themeColor="text1"/>
          <w:sz w:val="28"/>
          <w:szCs w:val="28"/>
        </w:rPr>
      </w:pPr>
      <w:r w:rsidRPr="00AD6DF1">
        <w:rPr>
          <w:rFonts w:ascii="Times New Roman" w:eastAsiaTheme="minorHAnsi" w:hAnsi="Times New Roman" w:cs="Times New Roman"/>
          <w:color w:val="000000" w:themeColor="text1"/>
          <w:sz w:val="28"/>
          <w:szCs w:val="28"/>
          <w:lang w:eastAsia="en-US"/>
        </w:rPr>
        <w:t>Федеральный закон от 20 декабря 2017 года «О внесении изменений в статьи 245 и 258.1 УК РФ и статьи 150 и 151 УПК РФ» существенно повлиял на то, как суды будут устанавливать  соответствие между признаками и составом данного преступления. И до принятия изменений, и после них основным признаком преступления, предусмотренного ст. 245 УК РФ, является наличие причинно-следственной связи между жестоким обращением и гибелью либо увечьем животного. Суд устанавливает наличие этой связи, осознавал ли ее обвиняемый,  предвидел ли наступление указанных последствий и желал ли их наступления. Также обязательно устанавливается мотив преступления: из хулиганских или корыстных побуждений.</w:t>
      </w:r>
    </w:p>
    <w:p w:rsidR="00A33B4F" w:rsidRPr="00AD6DF1" w:rsidRDefault="00A33B4F" w:rsidP="00A33B4F">
      <w:pPr>
        <w:pStyle w:val="ConsPlusNormal"/>
        <w:ind w:firstLine="709"/>
        <w:jc w:val="both"/>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Частью 1 ст</w:t>
      </w:r>
      <w:r w:rsidR="0023566C" w:rsidRPr="00AD6DF1">
        <w:rPr>
          <w:rFonts w:ascii="Times New Roman" w:hAnsi="Times New Roman" w:cs="Times New Roman"/>
          <w:color w:val="000000" w:themeColor="text1"/>
          <w:sz w:val="28"/>
          <w:szCs w:val="28"/>
        </w:rPr>
        <w:t xml:space="preserve">атьи </w:t>
      </w:r>
      <w:r w:rsidRPr="00AD6DF1">
        <w:rPr>
          <w:rFonts w:ascii="Times New Roman" w:hAnsi="Times New Roman" w:cs="Times New Roman"/>
          <w:color w:val="000000" w:themeColor="text1"/>
          <w:sz w:val="28"/>
          <w:szCs w:val="28"/>
        </w:rPr>
        <w:t>24</w:t>
      </w:r>
      <w:r w:rsidR="00AD6DF1" w:rsidRPr="00AD6DF1">
        <w:rPr>
          <w:rFonts w:ascii="Times New Roman" w:hAnsi="Times New Roman" w:cs="Times New Roman"/>
          <w:color w:val="000000" w:themeColor="text1"/>
          <w:sz w:val="28"/>
          <w:szCs w:val="28"/>
        </w:rPr>
        <w:t>5</w:t>
      </w:r>
      <w:r w:rsidRPr="00AD6DF1">
        <w:rPr>
          <w:rFonts w:ascii="Times New Roman" w:hAnsi="Times New Roman" w:cs="Times New Roman"/>
          <w:color w:val="000000" w:themeColor="text1"/>
          <w:sz w:val="28"/>
          <w:szCs w:val="28"/>
        </w:rPr>
        <w:t xml:space="preserve"> УК РФ предусмотрена уголовная ответственность за </w:t>
      </w:r>
      <w:r w:rsidR="00AD6DF1" w:rsidRPr="00AD6DF1">
        <w:rPr>
          <w:rFonts w:ascii="Times New Roman" w:hAnsi="Times New Roman" w:cs="Times New Roman"/>
          <w:color w:val="000000" w:themeColor="text1"/>
          <w:sz w:val="28"/>
          <w:szCs w:val="28"/>
        </w:rPr>
        <w:t>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r w:rsidRPr="00AD6DF1">
        <w:rPr>
          <w:rFonts w:ascii="Times New Roman" w:hAnsi="Times New Roman" w:cs="Times New Roman"/>
          <w:color w:val="000000" w:themeColor="text1"/>
          <w:sz w:val="28"/>
          <w:szCs w:val="28"/>
        </w:rPr>
        <w:t xml:space="preserve">. По указанной статье предусмотрено наказание в виде </w:t>
      </w:r>
      <w:r w:rsidR="00AD6DF1" w:rsidRPr="00AD6DF1">
        <w:rPr>
          <w:rFonts w:ascii="Times New Roman" w:hAnsi="Times New Roman" w:cs="Times New Roman"/>
          <w:color w:val="000000" w:themeColor="text1"/>
          <w:sz w:val="28"/>
          <w:szCs w:val="28"/>
        </w:rPr>
        <w:t>штрафа в размере до восьмидесяти тысяч рублей или в размере заработной платы или иного дохода осужденного за период до шести месяцев, либо обязательных работ на срок до трехсот шестидесяти часов, либо исправительных работ на срок до одного года, либо ограничения свободы на срок до одного года, либо ареста на срок до шести месяцев, либо лишения свободы на срок до трех лет</w:t>
      </w:r>
      <w:r w:rsidRPr="00AD6DF1">
        <w:rPr>
          <w:rFonts w:ascii="Times New Roman" w:hAnsi="Times New Roman" w:cs="Times New Roman"/>
          <w:color w:val="000000" w:themeColor="text1"/>
          <w:sz w:val="28"/>
          <w:szCs w:val="28"/>
        </w:rPr>
        <w:t>.</w:t>
      </w:r>
    </w:p>
    <w:p w:rsidR="00AD6DF1" w:rsidRPr="00AD6DF1" w:rsidRDefault="00A33B4F" w:rsidP="00AD6DF1">
      <w:pPr>
        <w:pStyle w:val="ConsPlusNormal"/>
        <w:ind w:firstLine="709"/>
        <w:jc w:val="both"/>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Если указанные выше деяния совершены группой лиц по предварительному сг</w:t>
      </w:r>
      <w:r w:rsidR="00AD6DF1" w:rsidRPr="00AD6DF1">
        <w:rPr>
          <w:rFonts w:ascii="Times New Roman" w:hAnsi="Times New Roman" w:cs="Times New Roman"/>
          <w:color w:val="000000" w:themeColor="text1"/>
          <w:sz w:val="28"/>
          <w:szCs w:val="28"/>
        </w:rPr>
        <w:t>овору или организованной группой, в присутствии малолетнего, с применением садистских методов, с публичной демонстрацией, в отношении нескольких животных</w:t>
      </w:r>
      <w:r w:rsidRPr="00AD6DF1">
        <w:rPr>
          <w:rFonts w:ascii="Times New Roman" w:hAnsi="Times New Roman" w:cs="Times New Roman"/>
          <w:color w:val="000000" w:themeColor="text1"/>
          <w:sz w:val="28"/>
          <w:szCs w:val="28"/>
        </w:rPr>
        <w:t xml:space="preserve">, то ответственность за их совершение наступает в виде </w:t>
      </w:r>
      <w:r w:rsidR="00AD6DF1" w:rsidRPr="00AD6DF1">
        <w:rPr>
          <w:rFonts w:ascii="Times New Roman" w:hAnsi="Times New Roman" w:cs="Times New Roman"/>
          <w:color w:val="000000" w:themeColor="text1"/>
          <w:sz w:val="28"/>
          <w:szCs w:val="28"/>
        </w:rPr>
        <w:t>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r w:rsidRPr="00AD6DF1">
        <w:rPr>
          <w:rFonts w:ascii="Times New Roman" w:hAnsi="Times New Roman" w:cs="Times New Roman"/>
          <w:color w:val="000000" w:themeColor="text1"/>
          <w:sz w:val="28"/>
          <w:szCs w:val="28"/>
        </w:rPr>
        <w:t>.</w:t>
      </w:r>
    </w:p>
    <w:p w:rsidR="00AD6DF1" w:rsidRPr="00AD6DF1" w:rsidRDefault="00AD6DF1" w:rsidP="00AD6DF1">
      <w:pPr>
        <w:pStyle w:val="ConsPlusNormal"/>
        <w:ind w:firstLine="709"/>
        <w:jc w:val="both"/>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Нормы, устанавливающие ответственность за жестокое обращение с животными, содержатся не только в федеральном, но и в региональном законодательстве об административных правонарушениях. Административная ответственность наступает в случае отсутствия признаков жестокого обращения с животными, которые содержатся в ст. 245 УК РФ. Административный штраф может накладываться не только на физлиц, но и на юридических, и на должностных лиц.</w:t>
      </w:r>
    </w:p>
    <w:p w:rsidR="003535D0" w:rsidRDefault="003535D0">
      <w:pPr>
        <w:rPr>
          <w:color w:val="000000" w:themeColor="text1"/>
        </w:rPr>
      </w:pPr>
    </w:p>
    <w:p w:rsidR="00AD6DF1" w:rsidRPr="00AD6DF1" w:rsidRDefault="00AD6DF1" w:rsidP="00AD6DF1">
      <w:pPr>
        <w:spacing w:after="0" w:line="240" w:lineRule="exact"/>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 xml:space="preserve">Старший помощник </w:t>
      </w:r>
    </w:p>
    <w:p w:rsidR="00AD6DF1" w:rsidRDefault="00AD6DF1" w:rsidP="00AD6DF1">
      <w:pPr>
        <w:spacing w:after="0" w:line="240" w:lineRule="exact"/>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прокурора города</w:t>
      </w:r>
    </w:p>
    <w:p w:rsidR="00AD6DF1" w:rsidRPr="00AD6DF1" w:rsidRDefault="00AD6DF1" w:rsidP="00AD6DF1">
      <w:pPr>
        <w:spacing w:after="0" w:line="240" w:lineRule="exact"/>
        <w:rPr>
          <w:rFonts w:ascii="Times New Roman" w:hAnsi="Times New Roman" w:cs="Times New Roman"/>
          <w:color w:val="000000" w:themeColor="text1"/>
          <w:sz w:val="28"/>
          <w:szCs w:val="28"/>
        </w:rPr>
      </w:pPr>
    </w:p>
    <w:p w:rsidR="00AD6DF1" w:rsidRPr="00AD6DF1" w:rsidRDefault="00AD6DF1" w:rsidP="00AD6DF1">
      <w:pPr>
        <w:spacing w:after="0" w:line="240" w:lineRule="exact"/>
        <w:rPr>
          <w:rFonts w:ascii="Times New Roman" w:hAnsi="Times New Roman" w:cs="Times New Roman"/>
          <w:color w:val="000000" w:themeColor="text1"/>
          <w:sz w:val="28"/>
          <w:szCs w:val="28"/>
        </w:rPr>
      </w:pPr>
      <w:r w:rsidRPr="00AD6DF1">
        <w:rPr>
          <w:rFonts w:ascii="Times New Roman" w:hAnsi="Times New Roman" w:cs="Times New Roman"/>
          <w:color w:val="000000" w:themeColor="text1"/>
          <w:sz w:val="28"/>
          <w:szCs w:val="28"/>
        </w:rPr>
        <w:t>юрист 2 класса</w:t>
      </w:r>
      <w:r>
        <w:rPr>
          <w:rFonts w:ascii="Times New Roman" w:hAnsi="Times New Roman" w:cs="Times New Roman"/>
          <w:color w:val="000000" w:themeColor="text1"/>
          <w:sz w:val="28"/>
          <w:szCs w:val="28"/>
        </w:rPr>
        <w:t xml:space="preserve">                                                                                </w:t>
      </w:r>
      <w:r w:rsidRPr="00AD6DF1">
        <w:rPr>
          <w:rFonts w:ascii="Times New Roman" w:hAnsi="Times New Roman" w:cs="Times New Roman"/>
          <w:color w:val="000000" w:themeColor="text1"/>
          <w:sz w:val="28"/>
          <w:szCs w:val="28"/>
        </w:rPr>
        <w:t xml:space="preserve"> Ю.Е. Малярова</w:t>
      </w:r>
    </w:p>
    <w:sectPr w:rsidR="00AD6DF1" w:rsidRPr="00AD6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4F"/>
    <w:rsid w:val="001A05CC"/>
    <w:rsid w:val="0023566C"/>
    <w:rsid w:val="003535D0"/>
    <w:rsid w:val="005A3C90"/>
    <w:rsid w:val="00653F13"/>
    <w:rsid w:val="00815C95"/>
    <w:rsid w:val="008454FA"/>
    <w:rsid w:val="0089180E"/>
    <w:rsid w:val="00A33B4F"/>
    <w:rsid w:val="00AC6A54"/>
    <w:rsid w:val="00AD6DF1"/>
    <w:rsid w:val="00C42A1D"/>
    <w:rsid w:val="00E672A9"/>
    <w:rsid w:val="00EA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8673D-8D64-467D-A093-EE39960C5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3B4F"/>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653F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3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User014021</dc:creator>
  <cp:lastModifiedBy>Малярова Юлия Евгеньевна</cp:lastModifiedBy>
  <cp:revision>2</cp:revision>
  <cp:lastPrinted>2021-02-05T11:45:00Z</cp:lastPrinted>
  <dcterms:created xsi:type="dcterms:W3CDTF">2021-02-05T11:47:00Z</dcterms:created>
  <dcterms:modified xsi:type="dcterms:W3CDTF">2021-02-05T11:47:00Z</dcterms:modified>
</cp:coreProperties>
</file>